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22A8F286"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294F11">
        <w:rPr>
          <w:rFonts w:ascii="Times New Roman" w:eastAsia="宋体" w:hAnsi="Times New Roman" w:hint="eastAsia"/>
          <w:sz w:val="22"/>
          <w:szCs w:val="22"/>
          <w:lang w:eastAsia="zh-CN"/>
        </w:rPr>
        <w:t>2-e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B833E8" w:rsidRPr="00B833E8">
        <w:rPr>
          <w:rFonts w:ascii="Times New Roman" w:eastAsia="宋体" w:hAnsi="Times New Roman"/>
          <w:sz w:val="22"/>
          <w:szCs w:val="22"/>
          <w:lang w:eastAsia="zh-CN"/>
        </w:rPr>
        <w:t>R1-200</w:t>
      </w:r>
      <w:r w:rsidR="00490E15">
        <w:rPr>
          <w:rFonts w:ascii="Times New Roman" w:eastAsia="宋体" w:hAnsi="Times New Roman"/>
          <w:sz w:val="22"/>
          <w:szCs w:val="22"/>
          <w:lang w:eastAsia="zh-CN"/>
        </w:rPr>
        <w:t>6011</w:t>
      </w:r>
    </w:p>
    <w:p w14:paraId="462C676D" w14:textId="18BB25FB"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e-Meeting, August 17th – 28th,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2BD68055"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0A4D8D" w:rsidRPr="000A4D8D">
        <w:rPr>
          <w:rFonts w:ascii="Times New Roman" w:hAnsi="Times New Roman"/>
          <w:sz w:val="22"/>
          <w:szCs w:val="22"/>
        </w:rPr>
        <w:t>Inter-UE coordination in mode 2 of NR sidelink</w:t>
      </w:r>
    </w:p>
    <w:p w14:paraId="50BC4F44" w14:textId="4A9C5A16"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6E6272">
        <w:rPr>
          <w:rFonts w:ascii="Times New Roman" w:eastAsia="宋体" w:hAnsi="Times New Roman" w:hint="eastAsia"/>
          <w:sz w:val="22"/>
          <w:szCs w:val="22"/>
          <w:lang w:eastAsia="zh-CN"/>
        </w:rPr>
        <w:t>3</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3B092B0F" w:rsidR="00F74E83" w:rsidRDefault="004013DF" w:rsidP="00F74E83">
      <w:pPr>
        <w:pStyle w:val="a0"/>
        <w:rPr>
          <w:rFonts w:eastAsia="宋体"/>
          <w:sz w:val="22"/>
          <w:szCs w:val="22"/>
          <w:lang w:eastAsia="zh-CN"/>
        </w:rPr>
      </w:pPr>
      <w:r>
        <w:rPr>
          <w:rFonts w:eastAsia="宋体"/>
          <w:sz w:val="22"/>
          <w:szCs w:val="22"/>
          <w:lang w:eastAsia="zh-CN"/>
        </w:rPr>
        <w:t>The WID on NR SL enhancement was endorsed in RAN#86 and further updated in RAN#88e with following RAN1 related objectives</w:t>
      </w:r>
      <w:r w:rsidR="008B34A7">
        <w:rPr>
          <w:rFonts w:eastAsia="宋体"/>
          <w:sz w:val="22"/>
          <w:szCs w:val="22"/>
          <w:lang w:eastAsia="zh-CN"/>
        </w:rPr>
        <w:fldChar w:fldCharType="begin"/>
      </w:r>
      <w:r w:rsidR="008B34A7">
        <w:rPr>
          <w:rFonts w:eastAsia="宋体"/>
          <w:sz w:val="22"/>
          <w:szCs w:val="22"/>
          <w:lang w:eastAsia="zh-CN"/>
        </w:rPr>
        <w:instrText xml:space="preserve"> REF _Ref47702169 \r \h </w:instrText>
      </w:r>
      <w:r w:rsidR="008B34A7">
        <w:rPr>
          <w:rFonts w:eastAsia="宋体"/>
          <w:sz w:val="22"/>
          <w:szCs w:val="22"/>
          <w:lang w:eastAsia="zh-CN"/>
        </w:rPr>
      </w:r>
      <w:r w:rsidR="008B34A7">
        <w:rPr>
          <w:rFonts w:eastAsia="宋体"/>
          <w:sz w:val="22"/>
          <w:szCs w:val="22"/>
          <w:lang w:eastAsia="zh-CN"/>
        </w:rPr>
        <w:fldChar w:fldCharType="separate"/>
      </w:r>
      <w:r w:rsidR="008B34A7">
        <w:rPr>
          <w:rFonts w:eastAsia="宋体"/>
          <w:sz w:val="22"/>
          <w:szCs w:val="22"/>
          <w:lang w:eastAsia="zh-CN"/>
        </w:rPr>
        <w:t>[1]</w:t>
      </w:r>
      <w:r w:rsidR="008B34A7">
        <w:rPr>
          <w:rFonts w:eastAsia="宋体"/>
          <w:sz w:val="22"/>
          <w:szCs w:val="22"/>
          <w:lang w:eastAsia="zh-CN"/>
        </w:rPr>
        <w:fldChar w:fldCharType="end"/>
      </w:r>
      <w:r>
        <w:rPr>
          <w:rFonts w:eastAsia="宋体"/>
          <w:sz w:val="22"/>
          <w:szCs w:val="22"/>
          <w:lang w:eastAsia="zh-CN"/>
        </w:rPr>
        <w:t>:</w:t>
      </w:r>
    </w:p>
    <w:p w14:paraId="1720F504"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hint="eastAsia"/>
          <w:szCs w:val="20"/>
          <w:lang w:val="en-GB" w:eastAsia="ko-KR"/>
        </w:rPr>
        <w:t>1.</w:t>
      </w:r>
      <w:r w:rsidRPr="004013DF">
        <w:rPr>
          <w:rFonts w:eastAsia="Malgun Gothic"/>
          <w:szCs w:val="20"/>
          <w:lang w:val="en-GB" w:eastAsia="ko-KR"/>
        </w:rPr>
        <w:t xml:space="preserve"> Sidelink evaluation methodology update: Define evaluation assumption and performance metric for power saving by reusing TR 36.843 and/or TR 38.840 (to be completed by RAN#89) [RAN1]</w:t>
      </w:r>
    </w:p>
    <w:p w14:paraId="66646AC6"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TR 37.885 is reused for the other evaluation assumption and performance metric. Vehicle dropping model B and antenna option 2 shall be a more realistic baseline for highway and urban grid scenarios. </w:t>
      </w:r>
    </w:p>
    <w:p w14:paraId="35612358"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2</w:t>
      </w:r>
      <w:r w:rsidRPr="004013DF">
        <w:rPr>
          <w:rFonts w:eastAsia="Malgun Gothic" w:hint="eastAsia"/>
          <w:szCs w:val="20"/>
          <w:lang w:val="en-GB" w:eastAsia="ko-KR"/>
        </w:rPr>
        <w:t xml:space="preserve">. </w:t>
      </w:r>
      <w:r w:rsidRPr="004013DF">
        <w:rPr>
          <w:rFonts w:eastAsia="Malgun Gothic"/>
          <w:szCs w:val="20"/>
          <w:lang w:val="en-GB" w:eastAsia="ko-KR"/>
        </w:rPr>
        <w:t>Resource allocation enhancement:</w:t>
      </w:r>
    </w:p>
    <w:p w14:paraId="6A95B2A5"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Specify resource allocation to reduce power consumption of the UEs [RAN1, RAN2]</w:t>
      </w:r>
    </w:p>
    <w:p w14:paraId="0BF34F51"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Baseline is to introduce the principle of Rel-14 LTE sidelink random resource selection and partial sensing to Rel-16 NR sidelink resource allocation mode 2.</w:t>
      </w:r>
    </w:p>
    <w:p w14:paraId="10369512"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Taking Rel-14 as the baseline does not preclude introducing a new solution to reduce power consumption for the cases where the baseline cannot work properly.</w:t>
      </w:r>
    </w:p>
    <w:p w14:paraId="19018153"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9CAFFF4"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Inter-UE coordination with the following until RAN#90.</w:t>
      </w:r>
    </w:p>
    <w:p w14:paraId="2BCA1353" w14:textId="77777777" w:rsidR="004013DF" w:rsidRPr="004013DF" w:rsidRDefault="004013DF" w:rsidP="004013DF">
      <w:pPr>
        <w:numPr>
          <w:ilvl w:val="2"/>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A set of resources is determined at UE-A. This set is sent to UE-B in mode 2, and UE-B takes this into account in the resource selection for its own transmission.</w:t>
      </w:r>
    </w:p>
    <w:p w14:paraId="02542F46"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w:t>
      </w:r>
      <w:r w:rsidRPr="004013DF">
        <w:rPr>
          <w:rFonts w:eastAsia="Malgun Gothic" w:hint="eastAsia"/>
          <w:szCs w:val="20"/>
          <w:lang w:val="en-GB" w:eastAsia="ko-KR"/>
        </w:rPr>
        <w:t>The study scope after RAN#</w:t>
      </w:r>
      <w:r w:rsidRPr="004013DF">
        <w:rPr>
          <w:rFonts w:eastAsia="Malgun Gothic"/>
          <w:szCs w:val="20"/>
          <w:lang w:val="en-GB" w:eastAsia="ko-KR"/>
        </w:rPr>
        <w:t>90</w:t>
      </w:r>
      <w:r w:rsidRPr="004013DF">
        <w:rPr>
          <w:rFonts w:eastAsia="Malgun Gothic" w:hint="eastAsia"/>
          <w:szCs w:val="20"/>
          <w:lang w:val="en-GB" w:eastAsia="ko-KR"/>
        </w:rPr>
        <w:t xml:space="preserve"> is to be decided in RAN#</w:t>
      </w:r>
      <w:r w:rsidRPr="004013DF">
        <w:rPr>
          <w:rFonts w:eastAsia="Malgun Gothic"/>
          <w:szCs w:val="20"/>
          <w:lang w:val="en-GB" w:eastAsia="ko-KR"/>
        </w:rPr>
        <w:t>90.</w:t>
      </w:r>
    </w:p>
    <w:p w14:paraId="72A634EB"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The solution should be able to operate in-coverage, partial coverage, and out-of-coverage and to address consecutive packet loss in all coverage scenarios.</w:t>
      </w:r>
    </w:p>
    <w:p w14:paraId="6D4906D1"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RAN2 work will start after [RAN#89].</w:t>
      </w:r>
    </w:p>
    <w:p w14:paraId="5270835F" w14:textId="477CED4C"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paper we discussed the </w:t>
      </w:r>
      <w:r w:rsidR="00AA760E">
        <w:rPr>
          <w:rFonts w:eastAsia="宋体"/>
          <w:sz w:val="22"/>
          <w:szCs w:val="22"/>
          <w:lang w:val="en-GB" w:eastAsia="zh-CN"/>
        </w:rPr>
        <w:t>potential issues to support inter-UE coordination in mode 2</w:t>
      </w:r>
      <w:r>
        <w:rPr>
          <w:rFonts w:eastAsia="宋体"/>
          <w:sz w:val="22"/>
          <w:szCs w:val="22"/>
          <w:lang w:val="en-GB" w:eastAsia="zh-CN"/>
        </w:rPr>
        <w:t>.</w:t>
      </w:r>
    </w:p>
    <w:p w14:paraId="5F9B0BA4" w14:textId="6B8A3BCF" w:rsidR="0056208C" w:rsidRDefault="00C3351E" w:rsidP="00814456">
      <w:pPr>
        <w:pStyle w:val="1"/>
        <w:rPr>
          <w:sz w:val="26"/>
          <w:szCs w:val="26"/>
        </w:rPr>
      </w:pPr>
      <w:r>
        <w:rPr>
          <w:sz w:val="26"/>
          <w:szCs w:val="26"/>
        </w:rPr>
        <w:t>Discussion</w:t>
      </w:r>
    </w:p>
    <w:p w14:paraId="31255755" w14:textId="5DA40F83" w:rsidR="00C8634E" w:rsidRPr="0093630A" w:rsidRDefault="00C8634E" w:rsidP="00C8634E">
      <w:pPr>
        <w:pStyle w:val="a0"/>
        <w:rPr>
          <w:rFonts w:eastAsiaTheme="minorEastAsia"/>
          <w:sz w:val="22"/>
          <w:szCs w:val="22"/>
          <w:lang w:eastAsia="zh-CN"/>
        </w:rPr>
      </w:pPr>
      <w:r w:rsidRPr="0093630A">
        <w:rPr>
          <w:rFonts w:eastAsiaTheme="minorEastAsia" w:hint="eastAsia"/>
          <w:sz w:val="22"/>
          <w:szCs w:val="22"/>
          <w:lang w:eastAsia="zh-CN"/>
        </w:rPr>
        <w:t>T</w:t>
      </w:r>
      <w:r w:rsidRPr="0093630A">
        <w:rPr>
          <w:rFonts w:eastAsiaTheme="minorEastAsia"/>
          <w:sz w:val="22"/>
          <w:szCs w:val="22"/>
          <w:lang w:eastAsia="zh-CN"/>
        </w:rPr>
        <w:t xml:space="preserve">o support inter-UE coordination in mode 2, at least following 3 issues </w:t>
      </w:r>
      <w:r w:rsidR="00CB1273" w:rsidRPr="0093630A">
        <w:rPr>
          <w:rFonts w:eastAsiaTheme="minorEastAsia"/>
          <w:sz w:val="22"/>
          <w:szCs w:val="22"/>
          <w:lang w:eastAsia="zh-CN"/>
        </w:rPr>
        <w:t>must</w:t>
      </w:r>
      <w:r w:rsidRPr="0093630A">
        <w:rPr>
          <w:rFonts w:eastAsiaTheme="minorEastAsia"/>
          <w:sz w:val="22"/>
          <w:szCs w:val="22"/>
          <w:lang w:eastAsia="zh-CN"/>
        </w:rPr>
        <w:t xml:space="preserve"> be addressed:</w:t>
      </w:r>
    </w:p>
    <w:p w14:paraId="214431CF" w14:textId="34D41989" w:rsidR="00C8634E" w:rsidRPr="0093630A" w:rsidRDefault="00C8634E" w:rsidP="00C8634E">
      <w:pPr>
        <w:pStyle w:val="a0"/>
        <w:numPr>
          <w:ilvl w:val="0"/>
          <w:numId w:val="47"/>
        </w:numPr>
        <w:rPr>
          <w:rFonts w:eastAsiaTheme="minorEastAsia"/>
          <w:sz w:val="22"/>
          <w:szCs w:val="22"/>
          <w:lang w:eastAsia="zh-CN"/>
        </w:rPr>
      </w:pPr>
      <w:r w:rsidRPr="0093630A">
        <w:rPr>
          <w:rFonts w:eastAsiaTheme="minorEastAsia"/>
          <w:sz w:val="22"/>
          <w:szCs w:val="22"/>
          <w:lang w:eastAsia="zh-CN"/>
        </w:rPr>
        <w:t>How to determine the set of resources by UE-A</w:t>
      </w:r>
    </w:p>
    <w:p w14:paraId="0729339F" w14:textId="1E5F5206" w:rsidR="00C8634E" w:rsidRPr="0093630A" w:rsidRDefault="00C8634E" w:rsidP="00C8634E">
      <w:pPr>
        <w:pStyle w:val="a0"/>
        <w:numPr>
          <w:ilvl w:val="0"/>
          <w:numId w:val="47"/>
        </w:numPr>
        <w:rPr>
          <w:rFonts w:eastAsiaTheme="minorEastAsia"/>
          <w:sz w:val="22"/>
          <w:szCs w:val="22"/>
          <w:lang w:eastAsia="zh-CN"/>
        </w:rPr>
      </w:pPr>
      <w:r w:rsidRPr="0093630A">
        <w:rPr>
          <w:rFonts w:eastAsiaTheme="minorEastAsia" w:hint="eastAsia"/>
          <w:sz w:val="22"/>
          <w:szCs w:val="22"/>
          <w:lang w:eastAsia="zh-CN"/>
        </w:rPr>
        <w:t>H</w:t>
      </w:r>
      <w:r w:rsidRPr="0093630A">
        <w:rPr>
          <w:rFonts w:eastAsiaTheme="minorEastAsia"/>
          <w:sz w:val="22"/>
          <w:szCs w:val="22"/>
          <w:lang w:eastAsia="zh-CN"/>
        </w:rPr>
        <w:t>ow to signal the set of resources to UE-B;</w:t>
      </w:r>
    </w:p>
    <w:p w14:paraId="49DA85AC" w14:textId="1EC43AE4" w:rsidR="00C8634E" w:rsidRPr="0093630A" w:rsidRDefault="00C8634E" w:rsidP="00C8634E">
      <w:pPr>
        <w:pStyle w:val="a0"/>
        <w:numPr>
          <w:ilvl w:val="0"/>
          <w:numId w:val="47"/>
        </w:numPr>
        <w:rPr>
          <w:rFonts w:eastAsiaTheme="minorEastAsia"/>
          <w:sz w:val="22"/>
          <w:szCs w:val="22"/>
          <w:lang w:eastAsia="zh-CN"/>
        </w:rPr>
      </w:pPr>
      <w:r w:rsidRPr="0093630A">
        <w:rPr>
          <w:rFonts w:eastAsiaTheme="minorEastAsia" w:hint="eastAsia"/>
          <w:sz w:val="22"/>
          <w:szCs w:val="22"/>
          <w:lang w:eastAsia="zh-CN"/>
        </w:rPr>
        <w:t>H</w:t>
      </w:r>
      <w:r w:rsidRPr="0093630A">
        <w:rPr>
          <w:rFonts w:eastAsiaTheme="minorEastAsia"/>
          <w:sz w:val="22"/>
          <w:szCs w:val="22"/>
          <w:lang w:eastAsia="zh-CN"/>
        </w:rPr>
        <w:t>ow to use the set of resources by UE-B;</w:t>
      </w:r>
    </w:p>
    <w:p w14:paraId="04A19A1D" w14:textId="49B623DA" w:rsidR="00907CC0" w:rsidRPr="0062053B" w:rsidRDefault="00ED2563" w:rsidP="00907CC0">
      <w:pPr>
        <w:pStyle w:val="30"/>
        <w:numPr>
          <w:ilvl w:val="1"/>
          <w:numId w:val="1"/>
        </w:numPr>
        <w:rPr>
          <w:sz w:val="22"/>
          <w:szCs w:val="22"/>
        </w:rPr>
      </w:pPr>
      <w:r>
        <w:rPr>
          <w:sz w:val="22"/>
          <w:szCs w:val="22"/>
        </w:rPr>
        <w:t xml:space="preserve">Determination of the set of </w:t>
      </w:r>
      <w:r w:rsidR="00C8634E">
        <w:rPr>
          <w:sz w:val="22"/>
          <w:szCs w:val="22"/>
        </w:rPr>
        <w:t>resources</w:t>
      </w:r>
    </w:p>
    <w:p w14:paraId="7A7FD6CD" w14:textId="1F871D5D" w:rsidR="00C2350D" w:rsidRDefault="00C2350D" w:rsidP="00C2350D">
      <w:pPr>
        <w:rPr>
          <w:sz w:val="22"/>
          <w:szCs w:val="22"/>
        </w:rPr>
      </w:pPr>
      <w:r>
        <w:rPr>
          <w:sz w:val="22"/>
          <w:szCs w:val="22"/>
        </w:rPr>
        <w:t xml:space="preserve">As discussed in our companion contribution </w:t>
      </w:r>
      <w:r>
        <w:rPr>
          <w:sz w:val="22"/>
          <w:szCs w:val="22"/>
        </w:rPr>
        <w:fldChar w:fldCharType="begin"/>
      </w:r>
      <w:r>
        <w:rPr>
          <w:sz w:val="22"/>
          <w:szCs w:val="22"/>
        </w:rPr>
        <w:instrText xml:space="preserve"> REF _Ref47452374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current mode 2 resource selection cannot avoid resource collision between initial transmissions </w:t>
      </w:r>
      <w:r w:rsidRPr="00C2350D">
        <w:rPr>
          <w:sz w:val="22"/>
          <w:szCs w:val="22"/>
        </w:rPr>
        <w:t>of aperiodic traffic and the very first transmission of periodic traffic,</w:t>
      </w:r>
      <w:r>
        <w:rPr>
          <w:sz w:val="22"/>
          <w:szCs w:val="22"/>
        </w:rPr>
        <w:t xml:space="preserve"> furthermore, it cannot completely avoid half duplex </w:t>
      </w:r>
      <w:r w:rsidR="002146F7">
        <w:rPr>
          <w:sz w:val="22"/>
          <w:szCs w:val="22"/>
        </w:rPr>
        <w:t>among</w:t>
      </w:r>
      <w:r>
        <w:rPr>
          <w:sz w:val="22"/>
          <w:szCs w:val="22"/>
        </w:rPr>
        <w:t xml:space="preserve"> UEs</w:t>
      </w:r>
      <w:r w:rsidRPr="00C2350D">
        <w:rPr>
          <w:sz w:val="22"/>
          <w:szCs w:val="22"/>
        </w:rPr>
        <w:t>.</w:t>
      </w:r>
      <w:r w:rsidR="00462A7F">
        <w:rPr>
          <w:sz w:val="22"/>
          <w:szCs w:val="22"/>
        </w:rPr>
        <w:t xml:space="preserve"> According to the WID inter-UE coordination should be able to address consecutive packet loss in all coverage </w:t>
      </w:r>
      <w:r w:rsidR="00462A7F">
        <w:rPr>
          <w:sz w:val="22"/>
          <w:szCs w:val="22"/>
        </w:rPr>
        <w:lastRenderedPageBreak/>
        <w:t>scenarios.</w:t>
      </w:r>
      <w:r w:rsidR="001A5376">
        <w:rPr>
          <w:sz w:val="22"/>
          <w:szCs w:val="22"/>
        </w:rPr>
        <w:t xml:space="preserve"> To that end, following options can be considered for UE-A to determine the set of resources:</w:t>
      </w:r>
    </w:p>
    <w:p w14:paraId="1D7E3E52" w14:textId="77777777" w:rsidR="00006A3D" w:rsidRDefault="00006A3D" w:rsidP="00C2350D">
      <w:pPr>
        <w:rPr>
          <w:sz w:val="22"/>
          <w:szCs w:val="22"/>
        </w:rPr>
      </w:pPr>
    </w:p>
    <w:p w14:paraId="5131F169" w14:textId="76C5B5F0" w:rsidR="00502419" w:rsidRDefault="006F097D" w:rsidP="00C235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1-1: The set of resources are configured by gNB/eNB. </w:t>
      </w:r>
      <w:r w:rsidR="003533D2">
        <w:rPr>
          <w:rFonts w:eastAsiaTheme="minorEastAsia"/>
          <w:sz w:val="22"/>
          <w:szCs w:val="22"/>
          <w:lang w:eastAsia="zh-CN"/>
        </w:rPr>
        <w:t>T</w:t>
      </w:r>
      <w:r>
        <w:rPr>
          <w:rFonts w:eastAsiaTheme="minorEastAsia"/>
          <w:sz w:val="22"/>
          <w:szCs w:val="22"/>
          <w:lang w:eastAsia="zh-CN"/>
        </w:rPr>
        <w:t xml:space="preserve">his option requires that UE-A </w:t>
      </w:r>
      <w:r w:rsidR="003533D2">
        <w:rPr>
          <w:rFonts w:eastAsiaTheme="minorEastAsia"/>
          <w:sz w:val="22"/>
          <w:szCs w:val="22"/>
          <w:lang w:eastAsia="zh-CN"/>
        </w:rPr>
        <w:t>has connection with gNB/eNB</w:t>
      </w:r>
      <w:r w:rsidR="00A40774">
        <w:rPr>
          <w:rFonts w:eastAsiaTheme="minorEastAsia"/>
          <w:sz w:val="22"/>
          <w:szCs w:val="22"/>
          <w:lang w:eastAsia="zh-CN"/>
        </w:rPr>
        <w:t xml:space="preserve"> but UE-B can be out of coverage</w:t>
      </w:r>
      <w:r w:rsidR="00461E54">
        <w:rPr>
          <w:rFonts w:eastAsiaTheme="minorEastAsia"/>
          <w:sz w:val="22"/>
          <w:szCs w:val="22"/>
          <w:lang w:eastAsia="zh-CN"/>
        </w:rPr>
        <w:t>. The set of resources can be dedicated for UE-B i</w:t>
      </w:r>
      <w:r w:rsidR="00CE3CE2">
        <w:rPr>
          <w:rFonts w:eastAsiaTheme="minorEastAsia"/>
          <w:sz w:val="22"/>
          <w:szCs w:val="22"/>
          <w:lang w:eastAsia="zh-CN"/>
        </w:rPr>
        <w:t>f</w:t>
      </w:r>
      <w:r w:rsidR="00461E54">
        <w:rPr>
          <w:rFonts w:eastAsiaTheme="minorEastAsia"/>
          <w:sz w:val="22"/>
          <w:szCs w:val="22"/>
          <w:lang w:eastAsia="zh-CN"/>
        </w:rPr>
        <w:t xml:space="preserve"> UE-A can transfer BSR information of UE-B to the gNB/eNB, </w:t>
      </w:r>
      <w:r w:rsidR="005D13C2">
        <w:rPr>
          <w:rFonts w:eastAsiaTheme="minorEastAsia"/>
          <w:sz w:val="22"/>
          <w:szCs w:val="22"/>
          <w:lang w:eastAsia="zh-CN"/>
        </w:rPr>
        <w:t xml:space="preserve">in this way </w:t>
      </w:r>
      <w:r w:rsidR="00A40774">
        <w:rPr>
          <w:rFonts w:eastAsiaTheme="minorEastAsia"/>
          <w:sz w:val="22"/>
          <w:szCs w:val="22"/>
          <w:lang w:eastAsia="zh-CN"/>
        </w:rPr>
        <w:t xml:space="preserve">gNB/eNB </w:t>
      </w:r>
      <w:r w:rsidR="005D13C2">
        <w:rPr>
          <w:rFonts w:eastAsiaTheme="minorEastAsia"/>
          <w:sz w:val="22"/>
          <w:szCs w:val="22"/>
          <w:lang w:eastAsia="zh-CN"/>
        </w:rPr>
        <w:t>can</w:t>
      </w:r>
      <w:r w:rsidR="00A40774">
        <w:rPr>
          <w:rFonts w:eastAsiaTheme="minorEastAsia"/>
          <w:sz w:val="22"/>
          <w:szCs w:val="22"/>
          <w:lang w:eastAsia="zh-CN"/>
        </w:rPr>
        <w:t xml:space="preserve"> allocate resource for UE-B indirectly</w:t>
      </w:r>
      <w:r w:rsidR="00461E54">
        <w:rPr>
          <w:rFonts w:eastAsiaTheme="minorEastAsia"/>
          <w:sz w:val="22"/>
          <w:szCs w:val="22"/>
          <w:lang w:eastAsia="zh-CN"/>
        </w:rPr>
        <w:t xml:space="preserve">. </w:t>
      </w:r>
      <w:r w:rsidR="00912A27">
        <w:rPr>
          <w:rFonts w:eastAsiaTheme="minorEastAsia"/>
          <w:sz w:val="22"/>
          <w:szCs w:val="22"/>
          <w:lang w:eastAsia="zh-CN"/>
        </w:rPr>
        <w:t>Thanks to the overall control of gNB/eNB the performance of mode 2 could be comparable to mode 1</w:t>
      </w:r>
      <w:r w:rsidR="005D13C2">
        <w:rPr>
          <w:rFonts w:eastAsiaTheme="minorEastAsia"/>
          <w:sz w:val="22"/>
          <w:szCs w:val="22"/>
          <w:lang w:eastAsia="zh-CN"/>
        </w:rPr>
        <w:t xml:space="preserve">. </w:t>
      </w:r>
      <w:r w:rsidR="00B40240">
        <w:rPr>
          <w:rFonts w:eastAsiaTheme="minorEastAsia"/>
          <w:sz w:val="22"/>
          <w:szCs w:val="22"/>
          <w:lang w:eastAsia="zh-CN"/>
        </w:rPr>
        <w:t xml:space="preserve">But the complexity could be a </w:t>
      </w:r>
      <w:r w:rsidR="00502419">
        <w:rPr>
          <w:rFonts w:eastAsiaTheme="minorEastAsia"/>
          <w:sz w:val="22"/>
          <w:szCs w:val="22"/>
          <w:lang w:eastAsia="zh-CN"/>
        </w:rPr>
        <w:t>bit</w:t>
      </w:r>
      <w:r w:rsidR="00B40240">
        <w:rPr>
          <w:rFonts w:eastAsiaTheme="minorEastAsia"/>
          <w:sz w:val="22"/>
          <w:szCs w:val="22"/>
          <w:lang w:eastAsia="zh-CN"/>
        </w:rPr>
        <w:t xml:space="preserve"> high as UE-A needs to relay BSR </w:t>
      </w:r>
      <w:r w:rsidR="00502419">
        <w:rPr>
          <w:rFonts w:eastAsiaTheme="minorEastAsia"/>
          <w:sz w:val="22"/>
          <w:szCs w:val="22"/>
          <w:lang w:eastAsia="zh-CN"/>
        </w:rPr>
        <w:t>information of UE-B to gNB/eNB</w:t>
      </w:r>
      <w:r w:rsidR="00B40240">
        <w:rPr>
          <w:rFonts w:eastAsiaTheme="minorEastAsia"/>
          <w:sz w:val="22"/>
          <w:szCs w:val="22"/>
          <w:lang w:eastAsia="zh-CN"/>
        </w:rPr>
        <w:t xml:space="preserve">. </w:t>
      </w:r>
    </w:p>
    <w:p w14:paraId="1D1D0290" w14:textId="77777777" w:rsidR="00363A59" w:rsidRDefault="00363A59" w:rsidP="00C2350D">
      <w:pPr>
        <w:rPr>
          <w:rFonts w:eastAsiaTheme="minorEastAsia"/>
          <w:sz w:val="22"/>
          <w:szCs w:val="22"/>
          <w:lang w:eastAsia="zh-CN"/>
        </w:rPr>
      </w:pPr>
    </w:p>
    <w:p w14:paraId="26395D76" w14:textId="19E1B698" w:rsidR="001A5376" w:rsidRDefault="00502419" w:rsidP="00C2350D">
      <w:pPr>
        <w:rPr>
          <w:rFonts w:eastAsiaTheme="minorEastAsia"/>
          <w:sz w:val="22"/>
          <w:szCs w:val="22"/>
          <w:lang w:eastAsia="zh-CN"/>
        </w:rPr>
      </w:pPr>
      <w:r>
        <w:rPr>
          <w:rFonts w:eastAsiaTheme="minorEastAsia"/>
          <w:sz w:val="22"/>
          <w:szCs w:val="22"/>
          <w:lang w:eastAsia="zh-CN"/>
        </w:rPr>
        <w:t xml:space="preserve">Option 1-2: The set of resources is determined by UE-A within a superset provided by gNB/eNB. </w:t>
      </w:r>
      <w:r w:rsidR="004342D6">
        <w:rPr>
          <w:rFonts w:eastAsiaTheme="minorEastAsia"/>
          <w:sz w:val="22"/>
          <w:szCs w:val="22"/>
          <w:lang w:eastAsia="zh-CN"/>
        </w:rPr>
        <w:t>Same as Option 1-1, this option requires that UE-A has connection with gNB/eNB but UE-B can be out of coverage. The</w:t>
      </w:r>
      <w:r>
        <w:rPr>
          <w:rFonts w:eastAsiaTheme="minorEastAsia"/>
          <w:sz w:val="22"/>
          <w:szCs w:val="22"/>
          <w:lang w:eastAsia="zh-CN"/>
        </w:rPr>
        <w:t xml:space="preserve"> set of resources can be </w:t>
      </w:r>
      <w:r w:rsidR="004342D6">
        <w:rPr>
          <w:rFonts w:eastAsiaTheme="minorEastAsia"/>
          <w:sz w:val="22"/>
          <w:szCs w:val="22"/>
          <w:lang w:eastAsia="zh-CN"/>
        </w:rPr>
        <w:t xml:space="preserve">determined by UE-A within </w:t>
      </w:r>
      <w:r>
        <w:rPr>
          <w:rFonts w:eastAsiaTheme="minorEastAsia"/>
          <w:sz w:val="22"/>
          <w:szCs w:val="22"/>
          <w:lang w:eastAsia="zh-CN"/>
        </w:rPr>
        <w:t>a resource pool assigned for the communication between UE-A and other group members</w:t>
      </w:r>
      <w:r w:rsidR="004342D6">
        <w:rPr>
          <w:rFonts w:eastAsiaTheme="minorEastAsia"/>
          <w:sz w:val="22"/>
          <w:szCs w:val="22"/>
          <w:lang w:eastAsia="zh-CN"/>
        </w:rPr>
        <w:t xml:space="preserve"> (including UE-B)</w:t>
      </w:r>
      <w:r w:rsidR="00461E54">
        <w:rPr>
          <w:rFonts w:eastAsiaTheme="minorEastAsia"/>
          <w:sz w:val="22"/>
          <w:szCs w:val="22"/>
          <w:lang w:eastAsia="zh-CN"/>
        </w:rPr>
        <w:t>.</w:t>
      </w:r>
      <w:r w:rsidR="004342D6">
        <w:rPr>
          <w:rFonts w:eastAsiaTheme="minorEastAsia"/>
          <w:sz w:val="22"/>
          <w:szCs w:val="22"/>
          <w:lang w:eastAsia="zh-CN"/>
        </w:rPr>
        <w:t xml:space="preserve"> </w:t>
      </w:r>
      <w:r w:rsidR="00363A59">
        <w:rPr>
          <w:rFonts w:eastAsiaTheme="minorEastAsia"/>
          <w:sz w:val="22"/>
          <w:szCs w:val="22"/>
          <w:lang w:eastAsia="zh-CN"/>
        </w:rPr>
        <w:t>UE-A needs to coordinate resources among the group members to avoid resource collision and half duplex restriction.</w:t>
      </w:r>
    </w:p>
    <w:p w14:paraId="20856CB6" w14:textId="39A84BD9" w:rsidR="00363A59" w:rsidRDefault="00363A59" w:rsidP="00C2350D">
      <w:pPr>
        <w:rPr>
          <w:rFonts w:eastAsiaTheme="minorEastAsia"/>
          <w:sz w:val="22"/>
          <w:szCs w:val="22"/>
          <w:lang w:eastAsia="zh-CN"/>
        </w:rPr>
      </w:pPr>
    </w:p>
    <w:p w14:paraId="0872937C" w14:textId="479F9408" w:rsidR="00363A59" w:rsidRPr="006F097D" w:rsidRDefault="00363A59" w:rsidP="00C235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1-3: The set of resources is determined by UE-A only. </w:t>
      </w:r>
      <w:r w:rsidR="00DB1021">
        <w:rPr>
          <w:rFonts w:eastAsiaTheme="minorEastAsia"/>
          <w:sz w:val="22"/>
          <w:szCs w:val="22"/>
          <w:lang w:eastAsia="zh-CN"/>
        </w:rPr>
        <w:t xml:space="preserve">This option does not need gNB/eNB control at all and UE-A has full control on resource allocation. </w:t>
      </w:r>
      <w:r>
        <w:rPr>
          <w:rFonts w:eastAsiaTheme="minorEastAsia"/>
          <w:sz w:val="22"/>
          <w:szCs w:val="22"/>
          <w:lang w:eastAsia="zh-CN"/>
        </w:rPr>
        <w:t xml:space="preserve">For </w:t>
      </w:r>
      <w:r w:rsidR="00DB1021">
        <w:rPr>
          <w:rFonts w:eastAsiaTheme="minorEastAsia"/>
          <w:sz w:val="22"/>
          <w:szCs w:val="22"/>
          <w:lang w:eastAsia="zh-CN"/>
        </w:rPr>
        <w:t xml:space="preserve">example, UE-A can determine a set of resources for UE-B within a superset derived </w:t>
      </w:r>
      <w:r w:rsidR="00EE3192">
        <w:rPr>
          <w:rFonts w:eastAsiaTheme="minorEastAsia"/>
          <w:sz w:val="22"/>
          <w:szCs w:val="22"/>
          <w:lang w:eastAsia="zh-CN"/>
        </w:rPr>
        <w:t>based on</w:t>
      </w:r>
      <w:r w:rsidR="00DB1021">
        <w:rPr>
          <w:rFonts w:eastAsiaTheme="minorEastAsia"/>
          <w:sz w:val="22"/>
          <w:szCs w:val="22"/>
          <w:lang w:eastAsia="zh-CN"/>
        </w:rPr>
        <w:t xml:space="preserve"> sensing</w:t>
      </w:r>
      <w:r w:rsidR="00EE3192">
        <w:rPr>
          <w:rFonts w:eastAsiaTheme="minorEastAsia"/>
          <w:sz w:val="22"/>
          <w:szCs w:val="22"/>
          <w:lang w:eastAsia="zh-CN"/>
        </w:rPr>
        <w:t>, the set of resources can be the resources that UE-A suggest UE-B to use, or suggest UE-B to preclude when it performs resource selection.</w:t>
      </w:r>
    </w:p>
    <w:p w14:paraId="2E0656C9" w14:textId="350A8305" w:rsidR="00DE6A55" w:rsidRDefault="00DE6A55" w:rsidP="00BB5DE5">
      <w:pPr>
        <w:rPr>
          <w:sz w:val="22"/>
          <w:szCs w:val="22"/>
        </w:rPr>
      </w:pPr>
    </w:p>
    <w:p w14:paraId="02CA861E" w14:textId="30AEC0F3" w:rsidR="002632DC" w:rsidRPr="00545A51" w:rsidRDefault="00C341AE" w:rsidP="002632DC">
      <w:pPr>
        <w:pStyle w:val="a0"/>
        <w:rPr>
          <w:rFonts w:eastAsia="宋体"/>
          <w:b/>
          <w:sz w:val="22"/>
          <w:szCs w:val="22"/>
          <w:lang w:eastAsia="zh-CN"/>
        </w:rPr>
      </w:pPr>
      <w:r>
        <w:rPr>
          <w:rFonts w:eastAsia="宋体"/>
          <w:b/>
          <w:sz w:val="22"/>
          <w:szCs w:val="22"/>
          <w:lang w:eastAsia="zh-CN"/>
        </w:rPr>
        <w:t>Proposal</w:t>
      </w:r>
      <w:r w:rsidR="002632DC" w:rsidRPr="00545A51">
        <w:rPr>
          <w:rFonts w:eastAsia="宋体"/>
          <w:b/>
          <w:sz w:val="22"/>
          <w:szCs w:val="22"/>
          <w:lang w:eastAsia="zh-CN"/>
        </w:rPr>
        <w:t xml:space="preserve"> 1: </w:t>
      </w:r>
      <w:r>
        <w:rPr>
          <w:rFonts w:eastAsia="宋体"/>
          <w:b/>
          <w:sz w:val="22"/>
          <w:szCs w:val="22"/>
          <w:lang w:eastAsia="zh-CN"/>
        </w:rPr>
        <w:t>Further study Option 1-1, Option 1-2 and Option 1-3 for the resource set determination in UE coordination</w:t>
      </w:r>
      <w:r w:rsidR="002632DC" w:rsidRPr="00545A51">
        <w:rPr>
          <w:rFonts w:eastAsia="宋体"/>
          <w:b/>
          <w:sz w:val="22"/>
          <w:szCs w:val="22"/>
          <w:lang w:eastAsia="zh-CN"/>
        </w:rPr>
        <w:t>.</w:t>
      </w:r>
    </w:p>
    <w:p w14:paraId="22CCEFC8" w14:textId="1375F144" w:rsidR="00C3351E" w:rsidRPr="0062053B" w:rsidRDefault="00ED2563" w:rsidP="00C3351E">
      <w:pPr>
        <w:pStyle w:val="30"/>
        <w:numPr>
          <w:ilvl w:val="1"/>
          <w:numId w:val="1"/>
        </w:numPr>
        <w:rPr>
          <w:sz w:val="22"/>
          <w:szCs w:val="22"/>
        </w:rPr>
      </w:pPr>
      <w:bookmarkStart w:id="2" w:name="OLE_LINK5"/>
      <w:bookmarkStart w:id="3" w:name="OLE_LINK6"/>
      <w:r>
        <w:rPr>
          <w:sz w:val="22"/>
          <w:szCs w:val="22"/>
        </w:rPr>
        <w:t>Signaling the set of resources</w:t>
      </w:r>
    </w:p>
    <w:bookmarkEnd w:id="2"/>
    <w:bookmarkEnd w:id="3"/>
    <w:p w14:paraId="20CBB9C3" w14:textId="6FB3B445" w:rsidR="001837A5" w:rsidRDefault="00B17F29" w:rsidP="00C3351E">
      <w:pPr>
        <w:rPr>
          <w:sz w:val="22"/>
          <w:szCs w:val="22"/>
        </w:rPr>
      </w:pPr>
      <w:r>
        <w:rPr>
          <w:sz w:val="22"/>
          <w:szCs w:val="22"/>
        </w:rPr>
        <w:t xml:space="preserve">Another issue for inter-UE coordination is how to indicate the set of resource from UE-A to UE-B. </w:t>
      </w:r>
      <w:r w:rsidR="0082385F">
        <w:rPr>
          <w:sz w:val="22"/>
          <w:szCs w:val="22"/>
        </w:rPr>
        <w:t>In current mode 2 operation resource allocation related information are all conveyed in PSCCH</w:t>
      </w:r>
      <w:r w:rsidR="005651DA">
        <w:rPr>
          <w:sz w:val="22"/>
          <w:szCs w:val="22"/>
        </w:rPr>
        <w:t xml:space="preserve"> such that other UE can identify the resource</w:t>
      </w:r>
      <w:r w:rsidR="002B5492">
        <w:rPr>
          <w:sz w:val="22"/>
          <w:szCs w:val="22"/>
        </w:rPr>
        <w:t>s</w:t>
      </w:r>
      <w:r w:rsidR="005651DA">
        <w:rPr>
          <w:sz w:val="22"/>
          <w:szCs w:val="22"/>
        </w:rPr>
        <w:t xml:space="preserve"> reserved by the UE</w:t>
      </w:r>
      <w:r w:rsidR="00147E8B">
        <w:rPr>
          <w:sz w:val="22"/>
          <w:szCs w:val="22"/>
        </w:rPr>
        <w:t xml:space="preserve"> </w:t>
      </w:r>
      <w:r w:rsidR="005651DA">
        <w:rPr>
          <w:sz w:val="22"/>
          <w:szCs w:val="22"/>
        </w:rPr>
        <w:t>based on PSCCH decoding only</w:t>
      </w:r>
      <w:r w:rsidR="002B5492">
        <w:rPr>
          <w:sz w:val="22"/>
          <w:szCs w:val="22"/>
        </w:rPr>
        <w:t xml:space="preserve"> </w:t>
      </w:r>
      <w:r w:rsidR="002B5492">
        <w:rPr>
          <w:sz w:val="22"/>
          <w:szCs w:val="22"/>
        </w:rPr>
        <w:t>(i.e. sensing)</w:t>
      </w:r>
      <w:r w:rsidR="005651DA">
        <w:rPr>
          <w:sz w:val="22"/>
          <w:szCs w:val="22"/>
        </w:rPr>
        <w:t>.</w:t>
      </w:r>
      <w:r w:rsidR="00CA7A7A">
        <w:rPr>
          <w:sz w:val="22"/>
          <w:szCs w:val="22"/>
        </w:rPr>
        <w:t xml:space="preserve"> As Rel-17 UE is supposed to coexist with Rel-16 UE within the same resource pool</w:t>
      </w:r>
      <w:r w:rsidR="009756FF">
        <w:rPr>
          <w:sz w:val="22"/>
          <w:szCs w:val="22"/>
        </w:rPr>
        <w:t xml:space="preserve"> the </w:t>
      </w:r>
      <w:r w:rsidR="00833526">
        <w:rPr>
          <w:sz w:val="22"/>
          <w:szCs w:val="22"/>
        </w:rPr>
        <w:t xml:space="preserve">size of </w:t>
      </w:r>
      <w:r w:rsidR="009756FF">
        <w:rPr>
          <w:sz w:val="22"/>
          <w:szCs w:val="22"/>
        </w:rPr>
        <w:t>SCI format</w:t>
      </w:r>
      <w:r w:rsidR="00833526">
        <w:rPr>
          <w:sz w:val="22"/>
          <w:szCs w:val="22"/>
        </w:rPr>
        <w:t xml:space="preserve"> 1-A </w:t>
      </w:r>
      <w:r w:rsidR="009756FF">
        <w:rPr>
          <w:sz w:val="22"/>
          <w:szCs w:val="22"/>
        </w:rPr>
        <w:t xml:space="preserve">cannot be </w:t>
      </w:r>
      <w:r w:rsidR="00833526">
        <w:rPr>
          <w:sz w:val="22"/>
          <w:szCs w:val="22"/>
        </w:rPr>
        <w:t>changed for indicating</w:t>
      </w:r>
      <w:r w:rsidR="009756FF">
        <w:rPr>
          <w:sz w:val="22"/>
          <w:szCs w:val="22"/>
        </w:rPr>
        <w:t xml:space="preserve"> the set of resources.</w:t>
      </w:r>
      <w:r w:rsidR="00CA7A7A">
        <w:rPr>
          <w:sz w:val="22"/>
          <w:szCs w:val="22"/>
        </w:rPr>
        <w:t xml:space="preserve"> </w:t>
      </w:r>
      <w:r w:rsidR="009756FF">
        <w:rPr>
          <w:sz w:val="22"/>
          <w:szCs w:val="22"/>
        </w:rPr>
        <w:t xml:space="preserve">And there are only 2-4 reserved bits in SCI </w:t>
      </w:r>
      <w:r w:rsidR="00833526">
        <w:rPr>
          <w:sz w:val="22"/>
          <w:szCs w:val="22"/>
        </w:rPr>
        <w:t>1-A</w:t>
      </w:r>
      <w:r w:rsidR="009756FF">
        <w:rPr>
          <w:sz w:val="22"/>
          <w:szCs w:val="22"/>
        </w:rPr>
        <w:t xml:space="preserve">, there is no room </w:t>
      </w:r>
      <w:r w:rsidR="0009345C">
        <w:rPr>
          <w:sz w:val="22"/>
          <w:szCs w:val="22"/>
        </w:rPr>
        <w:t>to indicate</w:t>
      </w:r>
      <w:r w:rsidR="009756FF">
        <w:rPr>
          <w:sz w:val="22"/>
          <w:szCs w:val="22"/>
        </w:rPr>
        <w:t xml:space="preserve"> the set of resource</w:t>
      </w:r>
      <w:r w:rsidR="005133EB">
        <w:rPr>
          <w:sz w:val="22"/>
          <w:szCs w:val="22"/>
        </w:rPr>
        <w:t>s</w:t>
      </w:r>
      <w:r w:rsidR="009756FF">
        <w:rPr>
          <w:sz w:val="22"/>
          <w:szCs w:val="22"/>
        </w:rPr>
        <w:t xml:space="preserve"> with the existing SCI </w:t>
      </w:r>
      <w:r w:rsidR="00833526">
        <w:rPr>
          <w:sz w:val="22"/>
          <w:szCs w:val="22"/>
        </w:rPr>
        <w:t>1-A</w:t>
      </w:r>
      <w:r w:rsidR="009756FF">
        <w:rPr>
          <w:sz w:val="22"/>
          <w:szCs w:val="22"/>
        </w:rPr>
        <w:t>.</w:t>
      </w:r>
    </w:p>
    <w:p w14:paraId="7DB1585B" w14:textId="4388E446" w:rsidR="0042312D" w:rsidRDefault="0042312D" w:rsidP="00C3351E">
      <w:pPr>
        <w:rPr>
          <w:sz w:val="22"/>
          <w:szCs w:val="22"/>
        </w:rPr>
      </w:pPr>
    </w:p>
    <w:p w14:paraId="75AA36F4" w14:textId="5E6DD43B" w:rsidR="00A248C4" w:rsidRDefault="00A248C4" w:rsidP="00C3351E">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R sidelink supports 2 stages SCI, and in Rel-16 </w:t>
      </w:r>
      <w:r w:rsidR="007D0C44">
        <w:rPr>
          <w:rFonts w:eastAsiaTheme="minorEastAsia"/>
          <w:sz w:val="22"/>
          <w:szCs w:val="22"/>
          <w:lang w:eastAsia="zh-CN"/>
        </w:rPr>
        <w:t>two</w:t>
      </w:r>
      <w:r>
        <w:rPr>
          <w:rFonts w:eastAsiaTheme="minorEastAsia"/>
          <w:sz w:val="22"/>
          <w:szCs w:val="22"/>
          <w:lang w:eastAsia="zh-CN"/>
        </w:rPr>
        <w:t xml:space="preserve">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w:t>
      </w:r>
      <w:r w:rsidR="007D0C44">
        <w:rPr>
          <w:rFonts w:eastAsiaTheme="minorEastAsia"/>
          <w:sz w:val="22"/>
          <w:szCs w:val="22"/>
          <w:lang w:eastAsia="zh-CN"/>
        </w:rPr>
        <w:t>2</w:t>
      </w:r>
      <w:r w:rsidR="007D0C44" w:rsidRPr="007D0C44">
        <w:rPr>
          <w:rFonts w:eastAsiaTheme="minorEastAsia"/>
          <w:sz w:val="22"/>
          <w:szCs w:val="22"/>
          <w:vertAlign w:val="superscript"/>
          <w:lang w:eastAsia="zh-CN"/>
        </w:rPr>
        <w:t>nd</w:t>
      </w:r>
      <w:r w:rsidR="007D0C44">
        <w:rPr>
          <w:rFonts w:eastAsiaTheme="minorEastAsia"/>
          <w:sz w:val="22"/>
          <w:szCs w:val="22"/>
          <w:lang w:eastAsia="zh-CN"/>
        </w:rPr>
        <w:t xml:space="preserve"> stage SCI </w:t>
      </w:r>
      <w:r>
        <w:rPr>
          <w:rFonts w:eastAsiaTheme="minorEastAsia"/>
          <w:sz w:val="22"/>
          <w:szCs w:val="22"/>
          <w:lang w:eastAsia="zh-CN"/>
        </w:rPr>
        <w:t>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w:t>
      </w:r>
      <w:r w:rsidR="007D0C44">
        <w:rPr>
          <w:rFonts w:eastAsiaTheme="minorEastAsia"/>
          <w:sz w:val="22"/>
          <w:szCs w:val="22"/>
          <w:lang w:eastAsia="zh-CN"/>
        </w:rPr>
        <w:t>, hence it is possible to introduce more 2</w:t>
      </w:r>
      <w:r w:rsidR="007D0C44" w:rsidRPr="007D0C44">
        <w:rPr>
          <w:rFonts w:eastAsiaTheme="minorEastAsia"/>
          <w:sz w:val="22"/>
          <w:szCs w:val="22"/>
          <w:vertAlign w:val="superscript"/>
          <w:lang w:eastAsia="zh-CN"/>
        </w:rPr>
        <w:t>nd</w:t>
      </w:r>
      <w:r w:rsidR="007D0C44">
        <w:rPr>
          <w:rFonts w:eastAsiaTheme="minorEastAsia"/>
          <w:sz w:val="22"/>
          <w:szCs w:val="22"/>
          <w:lang w:eastAsia="zh-CN"/>
        </w:rPr>
        <w:t xml:space="preserve"> stage SCI formats in Rel-17 to indicate the set of resources.</w:t>
      </w:r>
    </w:p>
    <w:p w14:paraId="3673B7BF" w14:textId="105CEBD6" w:rsidR="0093331F" w:rsidRDefault="0093331F" w:rsidP="00C3351E">
      <w:pPr>
        <w:rPr>
          <w:rFonts w:eastAsiaTheme="minorEastAsia"/>
          <w:sz w:val="22"/>
          <w:szCs w:val="22"/>
          <w:lang w:eastAsia="zh-CN"/>
        </w:rPr>
      </w:pPr>
    </w:p>
    <w:p w14:paraId="57D0353A" w14:textId="6AAEC167" w:rsidR="0093331F" w:rsidRPr="00A248C4" w:rsidRDefault="00565061" w:rsidP="00C3351E">
      <w:pPr>
        <w:rPr>
          <w:rFonts w:eastAsiaTheme="minorEastAsia"/>
          <w:color w:val="000000" w:themeColor="text1"/>
          <w:sz w:val="22"/>
          <w:szCs w:val="22"/>
          <w:lang w:eastAsia="zh-CN"/>
        </w:rPr>
      </w:pPr>
      <w:r>
        <w:rPr>
          <w:rFonts w:eastAsiaTheme="minorEastAsia"/>
          <w:sz w:val="22"/>
          <w:szCs w:val="22"/>
          <w:lang w:eastAsia="zh-CN"/>
        </w:rPr>
        <w:t>Furthermore, there is PC5 RRC between transmitter and receiver in unicast, and also among group members in connection-oriented groupcast, for these scenarios it is possible to indicate</w:t>
      </w:r>
      <w:r w:rsidR="0093331F">
        <w:rPr>
          <w:rFonts w:eastAsiaTheme="minorEastAsia"/>
          <w:sz w:val="22"/>
          <w:szCs w:val="22"/>
          <w:lang w:eastAsia="zh-CN"/>
        </w:rPr>
        <w:t xml:space="preserve"> the set of resources via PC5 RRC</w:t>
      </w:r>
      <w:r>
        <w:rPr>
          <w:rFonts w:eastAsiaTheme="minorEastAsia"/>
          <w:sz w:val="22"/>
          <w:szCs w:val="22"/>
          <w:lang w:eastAsia="zh-CN"/>
        </w:rPr>
        <w:t xml:space="preserve">. </w:t>
      </w:r>
      <w:r w:rsidR="003117D1">
        <w:rPr>
          <w:rFonts w:eastAsiaTheme="minorEastAsia"/>
          <w:sz w:val="22"/>
          <w:szCs w:val="22"/>
          <w:lang w:eastAsia="zh-CN"/>
        </w:rPr>
        <w:t>Comparing to 2</w:t>
      </w:r>
      <w:r w:rsidR="003117D1" w:rsidRPr="003117D1">
        <w:rPr>
          <w:rFonts w:eastAsiaTheme="minorEastAsia"/>
          <w:sz w:val="22"/>
          <w:szCs w:val="22"/>
          <w:vertAlign w:val="superscript"/>
          <w:lang w:eastAsia="zh-CN"/>
        </w:rPr>
        <w:t>n</w:t>
      </w:r>
      <w:r w:rsidR="003117D1">
        <w:rPr>
          <w:rFonts w:eastAsiaTheme="minorEastAsia"/>
          <w:sz w:val="22"/>
          <w:szCs w:val="22"/>
          <w:vertAlign w:val="superscript"/>
          <w:lang w:eastAsia="zh-CN"/>
        </w:rPr>
        <w:t xml:space="preserve">d </w:t>
      </w:r>
      <w:r w:rsidR="003117D1">
        <w:rPr>
          <w:rFonts w:eastAsiaTheme="minorEastAsia"/>
          <w:color w:val="000000" w:themeColor="text1"/>
          <w:sz w:val="22"/>
          <w:szCs w:val="22"/>
          <w:lang w:eastAsia="zh-CN"/>
        </w:rPr>
        <w:t>stage SCI, PC5 RRC can be more reliable and can avoid the specification efforts on new 2</w:t>
      </w:r>
      <w:r w:rsidR="003117D1" w:rsidRPr="003117D1">
        <w:rPr>
          <w:rFonts w:eastAsiaTheme="minorEastAsia"/>
          <w:color w:val="000000" w:themeColor="text1"/>
          <w:sz w:val="22"/>
          <w:szCs w:val="22"/>
          <w:vertAlign w:val="superscript"/>
          <w:lang w:eastAsia="zh-CN"/>
        </w:rPr>
        <w:t>nd</w:t>
      </w:r>
      <w:r w:rsidR="003117D1">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w:t>
      </w:r>
      <w:r w:rsidR="007F7473">
        <w:rPr>
          <w:rFonts w:eastAsiaTheme="minorEastAsia"/>
          <w:color w:val="000000" w:themeColor="text1"/>
          <w:sz w:val="22"/>
          <w:szCs w:val="22"/>
          <w:lang w:eastAsia="zh-CN"/>
        </w:rPr>
        <w:t>, and it cannot be used in scenarios without PC5 RRC</w:t>
      </w:r>
      <w:r w:rsidR="003117D1">
        <w:rPr>
          <w:rFonts w:eastAsiaTheme="minorEastAsia"/>
          <w:color w:val="000000" w:themeColor="text1"/>
          <w:sz w:val="22"/>
          <w:szCs w:val="22"/>
          <w:lang w:eastAsia="zh-CN"/>
        </w:rPr>
        <w:t>.</w:t>
      </w:r>
    </w:p>
    <w:p w14:paraId="6503E2A2" w14:textId="22E299D5" w:rsidR="001837A5" w:rsidRDefault="001837A5" w:rsidP="00C3351E">
      <w:pPr>
        <w:rPr>
          <w:sz w:val="22"/>
          <w:szCs w:val="22"/>
        </w:rPr>
      </w:pPr>
    </w:p>
    <w:p w14:paraId="7250EACF" w14:textId="58D9BEB6" w:rsidR="00577FFD" w:rsidRPr="00307AEA" w:rsidRDefault="007F7473" w:rsidP="00307AEA">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545A51">
        <w:rPr>
          <w:rFonts w:eastAsia="宋体"/>
          <w:b/>
          <w:sz w:val="22"/>
          <w:szCs w:val="22"/>
          <w:lang w:eastAsia="zh-CN"/>
        </w:rPr>
        <w:t>2</w:t>
      </w:r>
      <w:r w:rsidR="00545A51" w:rsidRPr="00545A51">
        <w:rPr>
          <w:rFonts w:eastAsia="宋体"/>
          <w:b/>
          <w:sz w:val="22"/>
          <w:szCs w:val="22"/>
          <w:lang w:eastAsia="zh-CN"/>
        </w:rPr>
        <w:t xml:space="preserve">: </w:t>
      </w:r>
      <w:r w:rsidR="00A85BCA">
        <w:rPr>
          <w:rFonts w:eastAsia="宋体"/>
          <w:b/>
          <w:sz w:val="22"/>
          <w:szCs w:val="22"/>
          <w:lang w:eastAsia="zh-CN"/>
        </w:rPr>
        <w:t xml:space="preserve">Further </w:t>
      </w:r>
      <w:r w:rsidR="008E703E">
        <w:rPr>
          <w:rFonts w:eastAsia="宋体"/>
          <w:b/>
          <w:sz w:val="22"/>
          <w:szCs w:val="22"/>
          <w:lang w:eastAsia="zh-CN"/>
        </w:rPr>
        <w:t>study</w:t>
      </w:r>
      <w:r w:rsidR="00A85BCA">
        <w:rPr>
          <w:rFonts w:eastAsia="宋体"/>
          <w:b/>
          <w:sz w:val="22"/>
          <w:szCs w:val="22"/>
          <w:lang w:eastAsia="zh-CN"/>
        </w:rPr>
        <w:t xml:space="preserve"> </w:t>
      </w:r>
      <w:r w:rsidR="00B26FE0">
        <w:rPr>
          <w:rFonts w:eastAsia="宋体"/>
          <w:b/>
          <w:sz w:val="22"/>
          <w:szCs w:val="22"/>
          <w:lang w:eastAsia="zh-CN"/>
        </w:rPr>
        <w:t>of</w:t>
      </w:r>
      <w:r w:rsidR="00E27CD8">
        <w:rPr>
          <w:rFonts w:eastAsia="宋体"/>
          <w:b/>
          <w:sz w:val="22"/>
          <w:szCs w:val="22"/>
          <w:lang w:eastAsia="zh-CN"/>
        </w:rPr>
        <w:t xml:space="preserve"> us</w:t>
      </w:r>
      <w:r w:rsidR="00B26FE0">
        <w:rPr>
          <w:rFonts w:eastAsia="宋体"/>
          <w:b/>
          <w:sz w:val="22"/>
          <w:szCs w:val="22"/>
          <w:lang w:eastAsia="zh-CN"/>
        </w:rPr>
        <w:t>ing</w:t>
      </w:r>
      <w:r w:rsidR="00E27CD8">
        <w:rPr>
          <w:rFonts w:eastAsia="宋体"/>
          <w:b/>
          <w:sz w:val="22"/>
          <w:szCs w:val="22"/>
          <w:lang w:eastAsia="zh-CN"/>
        </w:rPr>
        <w:t xml:space="preserve"> 2</w:t>
      </w:r>
      <w:r w:rsidR="00E27CD8" w:rsidRPr="00E27CD8">
        <w:rPr>
          <w:rFonts w:eastAsia="宋体"/>
          <w:b/>
          <w:sz w:val="22"/>
          <w:szCs w:val="22"/>
          <w:vertAlign w:val="superscript"/>
          <w:lang w:eastAsia="zh-CN"/>
        </w:rPr>
        <w:t>nd</w:t>
      </w:r>
      <w:r w:rsidR="00E27CD8">
        <w:rPr>
          <w:rFonts w:eastAsia="宋体"/>
          <w:b/>
          <w:sz w:val="22"/>
          <w:szCs w:val="22"/>
          <w:lang w:eastAsia="zh-CN"/>
        </w:rPr>
        <w:t xml:space="preserve"> stage SCI or PC5 RRC to indicate the set of resources in inter-UE coordination</w:t>
      </w:r>
      <w:r w:rsidR="00CE1125">
        <w:rPr>
          <w:rFonts w:eastAsia="宋体"/>
          <w:b/>
          <w:sz w:val="22"/>
          <w:szCs w:val="22"/>
          <w:lang w:eastAsia="zh-CN"/>
        </w:rPr>
        <w:t>.</w:t>
      </w:r>
    </w:p>
    <w:p w14:paraId="249AE81A" w14:textId="6740533D" w:rsidR="00602271" w:rsidRPr="0062053B" w:rsidRDefault="00ED2563" w:rsidP="00602271">
      <w:pPr>
        <w:pStyle w:val="30"/>
        <w:numPr>
          <w:ilvl w:val="1"/>
          <w:numId w:val="1"/>
        </w:numPr>
        <w:rPr>
          <w:sz w:val="22"/>
          <w:szCs w:val="22"/>
        </w:rPr>
      </w:pPr>
      <w:r>
        <w:rPr>
          <w:sz w:val="22"/>
          <w:szCs w:val="22"/>
        </w:rPr>
        <w:t>Resource selection by UE-B</w:t>
      </w:r>
    </w:p>
    <w:p w14:paraId="791B0199" w14:textId="6CCCB1C7" w:rsidR="00AB3B5A" w:rsidRDefault="00AB3B5A" w:rsidP="0077490D">
      <w:pPr>
        <w:rPr>
          <w:rFonts w:eastAsiaTheme="minorEastAsia"/>
          <w:sz w:val="22"/>
          <w:szCs w:val="22"/>
          <w:lang w:eastAsia="zh-CN"/>
        </w:rPr>
      </w:pPr>
      <w:r w:rsidRPr="00AB3B5A">
        <w:rPr>
          <w:rFonts w:eastAsiaTheme="minorEastAsia" w:hint="eastAsia"/>
          <w:sz w:val="22"/>
          <w:szCs w:val="22"/>
          <w:lang w:eastAsia="zh-CN"/>
        </w:rPr>
        <w:t>O</w:t>
      </w:r>
      <w:r w:rsidRPr="00AB3B5A">
        <w:rPr>
          <w:rFonts w:eastAsiaTheme="minorEastAsia"/>
          <w:sz w:val="22"/>
          <w:szCs w:val="22"/>
          <w:lang w:eastAsia="zh-CN"/>
        </w:rPr>
        <w:t xml:space="preserve">ne more issue </w:t>
      </w:r>
      <w:r>
        <w:rPr>
          <w:rFonts w:eastAsiaTheme="minorEastAsia"/>
          <w:sz w:val="22"/>
          <w:szCs w:val="22"/>
          <w:lang w:eastAsia="zh-CN"/>
        </w:rPr>
        <w:t xml:space="preserve">is how to use the set of resources indicated by UE-A when UE-B perform resource selection. </w:t>
      </w:r>
      <w:r w:rsidR="00B53580">
        <w:rPr>
          <w:rFonts w:eastAsiaTheme="minorEastAsia"/>
          <w:sz w:val="22"/>
          <w:szCs w:val="22"/>
          <w:lang w:eastAsia="zh-CN"/>
        </w:rPr>
        <w:t xml:space="preserve">Actually, this issue is </w:t>
      </w:r>
      <w:r w:rsidR="00B53580">
        <w:rPr>
          <w:rFonts w:eastAsiaTheme="minorEastAsia" w:hint="eastAsia"/>
          <w:sz w:val="22"/>
          <w:szCs w:val="22"/>
          <w:lang w:eastAsia="zh-CN"/>
        </w:rPr>
        <w:t>relat</w:t>
      </w:r>
      <w:r w:rsidR="00B53580">
        <w:rPr>
          <w:rFonts w:eastAsiaTheme="minorEastAsia"/>
          <w:sz w:val="22"/>
          <w:szCs w:val="22"/>
          <w:lang w:eastAsia="zh-CN"/>
        </w:rPr>
        <w:t xml:space="preserve">ed to the first issue, i.e. how the set of resources are determined.  </w:t>
      </w:r>
      <w:r w:rsidR="00112137">
        <w:rPr>
          <w:rFonts w:eastAsiaTheme="minorEastAsia"/>
          <w:sz w:val="22"/>
          <w:szCs w:val="22"/>
          <w:lang w:eastAsia="zh-CN"/>
        </w:rPr>
        <w:t>In our view, following options could be considered at this stage:</w:t>
      </w:r>
    </w:p>
    <w:p w14:paraId="03CD2378" w14:textId="77777777" w:rsidR="004D0860" w:rsidRDefault="004D0860" w:rsidP="0077490D">
      <w:pPr>
        <w:rPr>
          <w:rFonts w:eastAsiaTheme="minorEastAsia"/>
          <w:sz w:val="22"/>
          <w:szCs w:val="22"/>
          <w:lang w:eastAsia="zh-CN"/>
        </w:rPr>
      </w:pPr>
    </w:p>
    <w:p w14:paraId="45BDF8D4" w14:textId="7F57D909" w:rsidR="00112137" w:rsidRDefault="00112137" w:rsidP="007749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2-1: UE-B directly use the resources in the indicated resource set. </w:t>
      </w:r>
      <w:r w:rsidR="00DA6216">
        <w:rPr>
          <w:rFonts w:eastAsiaTheme="minorEastAsia"/>
          <w:sz w:val="22"/>
          <w:szCs w:val="22"/>
          <w:lang w:eastAsia="zh-CN"/>
        </w:rPr>
        <w:t xml:space="preserve">This option should be used if </w:t>
      </w:r>
      <w:r w:rsidR="00F47624">
        <w:rPr>
          <w:rFonts w:eastAsiaTheme="minorEastAsia"/>
          <w:sz w:val="22"/>
          <w:szCs w:val="22"/>
          <w:lang w:eastAsia="zh-CN"/>
        </w:rPr>
        <w:t>the set of resources are dedicated for UE-B</w:t>
      </w:r>
      <w:r w:rsidR="00B02621">
        <w:rPr>
          <w:rFonts w:eastAsiaTheme="minorEastAsia"/>
          <w:sz w:val="22"/>
          <w:szCs w:val="22"/>
          <w:lang w:eastAsia="zh-CN"/>
        </w:rPr>
        <w:t xml:space="preserve">, </w:t>
      </w:r>
      <w:r w:rsidR="00F47624">
        <w:rPr>
          <w:rFonts w:eastAsiaTheme="minorEastAsia"/>
          <w:sz w:val="22"/>
          <w:szCs w:val="22"/>
          <w:lang w:eastAsia="zh-CN"/>
        </w:rPr>
        <w:t>e.g. when</w:t>
      </w:r>
      <w:r w:rsidR="00B02621">
        <w:rPr>
          <w:rFonts w:eastAsiaTheme="minorEastAsia"/>
          <w:sz w:val="22"/>
          <w:szCs w:val="22"/>
          <w:lang w:eastAsia="zh-CN"/>
        </w:rPr>
        <w:t xml:space="preserve"> gNB/eNB or UE-A is coordinating the resource allocation</w:t>
      </w:r>
      <w:r w:rsidR="00F47624">
        <w:rPr>
          <w:rFonts w:eastAsiaTheme="minorEastAsia"/>
          <w:sz w:val="22"/>
          <w:szCs w:val="22"/>
          <w:lang w:eastAsia="zh-CN"/>
        </w:rPr>
        <w:t xml:space="preserve"> and assign specific resources for UE-B. </w:t>
      </w:r>
    </w:p>
    <w:p w14:paraId="170B4300" w14:textId="1050BE5C" w:rsidR="00B02621" w:rsidRDefault="00B02621" w:rsidP="00B02621">
      <w:pPr>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 xml:space="preserve">ption 2-2: UE-B </w:t>
      </w:r>
      <w:r w:rsidR="00F47624">
        <w:rPr>
          <w:rFonts w:eastAsiaTheme="minorEastAsia"/>
          <w:sz w:val="22"/>
          <w:szCs w:val="22"/>
          <w:lang w:eastAsia="zh-CN"/>
        </w:rPr>
        <w:t>selects resources within the set of resources</w:t>
      </w:r>
      <w:r>
        <w:rPr>
          <w:rFonts w:eastAsiaTheme="minorEastAsia"/>
          <w:sz w:val="22"/>
          <w:szCs w:val="22"/>
          <w:lang w:eastAsia="zh-CN"/>
        </w:rPr>
        <w:t>.</w:t>
      </w:r>
      <w:r w:rsidR="009A795C">
        <w:rPr>
          <w:rFonts w:eastAsiaTheme="minorEastAsia"/>
          <w:sz w:val="22"/>
          <w:szCs w:val="22"/>
          <w:lang w:eastAsia="zh-CN"/>
        </w:rPr>
        <w:t xml:space="preserve"> </w:t>
      </w:r>
      <w:r w:rsidR="00EA7F5D">
        <w:rPr>
          <w:rFonts w:eastAsiaTheme="minorEastAsia"/>
          <w:sz w:val="22"/>
          <w:szCs w:val="22"/>
          <w:lang w:eastAsia="zh-CN"/>
        </w:rPr>
        <w:t>This option is applicable when UE-A suggest</w:t>
      </w:r>
      <w:r w:rsidR="00603510">
        <w:rPr>
          <w:rFonts w:eastAsiaTheme="minorEastAsia"/>
          <w:sz w:val="22"/>
          <w:szCs w:val="22"/>
          <w:lang w:eastAsia="zh-CN"/>
        </w:rPr>
        <w:t>s</w:t>
      </w:r>
      <w:r w:rsidR="00EA7F5D">
        <w:rPr>
          <w:rFonts w:eastAsiaTheme="minorEastAsia"/>
          <w:sz w:val="22"/>
          <w:szCs w:val="22"/>
          <w:lang w:eastAsia="zh-CN"/>
        </w:rPr>
        <w:t xml:space="preserve"> a set of resources for UE-B to use</w:t>
      </w:r>
      <w:r w:rsidR="002B300C">
        <w:rPr>
          <w:rFonts w:eastAsiaTheme="minorEastAsia"/>
          <w:sz w:val="22"/>
          <w:szCs w:val="22"/>
          <w:lang w:eastAsia="zh-CN"/>
        </w:rPr>
        <w:t xml:space="preserve">, </w:t>
      </w:r>
      <w:r w:rsidR="00603510">
        <w:rPr>
          <w:rFonts w:eastAsiaTheme="minorEastAsia"/>
          <w:sz w:val="22"/>
          <w:szCs w:val="22"/>
          <w:lang w:eastAsia="zh-CN"/>
        </w:rPr>
        <w:t>but</w:t>
      </w:r>
      <w:r w:rsidR="002B300C">
        <w:rPr>
          <w:rFonts w:eastAsiaTheme="minorEastAsia"/>
          <w:sz w:val="22"/>
          <w:szCs w:val="22"/>
          <w:lang w:eastAsia="zh-CN"/>
        </w:rPr>
        <w:t xml:space="preserve"> the set of resources are not dedicated for UE-B, UE-B needs additional sensing to further filter out resources reserved by other UEs within the set.</w:t>
      </w:r>
    </w:p>
    <w:p w14:paraId="6E06FF79" w14:textId="77777777" w:rsidR="00B02621" w:rsidRPr="00F47624" w:rsidRDefault="00B02621" w:rsidP="0077490D">
      <w:pPr>
        <w:rPr>
          <w:rFonts w:eastAsiaTheme="minorEastAsia"/>
          <w:b/>
          <w:bCs/>
          <w:sz w:val="22"/>
          <w:szCs w:val="22"/>
          <w:lang w:eastAsia="zh-CN"/>
        </w:rPr>
      </w:pPr>
    </w:p>
    <w:p w14:paraId="649EFBD6" w14:textId="5473A604" w:rsidR="003F4DA2" w:rsidRPr="00AB3B5A" w:rsidRDefault="00057104" w:rsidP="0077490D">
      <w:pPr>
        <w:rPr>
          <w:sz w:val="22"/>
          <w:szCs w:val="22"/>
        </w:rPr>
      </w:pPr>
      <w:r>
        <w:rPr>
          <w:rFonts w:eastAsiaTheme="minorEastAsia"/>
          <w:sz w:val="22"/>
          <w:szCs w:val="22"/>
          <w:lang w:eastAsia="zh-CN"/>
        </w:rPr>
        <w:t>Option 2-3: UE-B precludes the set of resources when it performs resource selection.</w:t>
      </w:r>
      <w:r w:rsidR="00D64DF4">
        <w:rPr>
          <w:rFonts w:eastAsiaTheme="minorEastAsia"/>
          <w:sz w:val="22"/>
          <w:szCs w:val="22"/>
          <w:lang w:eastAsia="zh-CN"/>
        </w:rPr>
        <w:t xml:space="preserve"> </w:t>
      </w:r>
      <w:r w:rsidR="0026257C">
        <w:rPr>
          <w:rFonts w:eastAsiaTheme="minorEastAsia"/>
          <w:sz w:val="22"/>
          <w:szCs w:val="22"/>
          <w:lang w:eastAsia="zh-CN"/>
        </w:rPr>
        <w:t>This option corresponds to the case that UE-A suggests a set of resources not suitable for UE-B</w:t>
      </w:r>
      <w:r w:rsidR="00485EBB">
        <w:rPr>
          <w:rFonts w:eastAsiaTheme="minorEastAsia"/>
          <w:sz w:val="22"/>
          <w:szCs w:val="22"/>
          <w:lang w:eastAsia="zh-CN"/>
        </w:rPr>
        <w:t xml:space="preserve">. When UE-B performs mode-2 resource selection, all these resources should be precluded even though these resources are </w:t>
      </w:r>
      <w:r w:rsidR="004033F2">
        <w:rPr>
          <w:rFonts w:eastAsiaTheme="minorEastAsia"/>
          <w:sz w:val="22"/>
          <w:szCs w:val="22"/>
          <w:lang w:eastAsia="zh-CN"/>
        </w:rPr>
        <w:t>within candidate resource set (i.e. not precluded according to sensing results)</w:t>
      </w:r>
      <w:r w:rsidR="00485EBB">
        <w:rPr>
          <w:rFonts w:eastAsiaTheme="minorEastAsia"/>
          <w:sz w:val="22"/>
          <w:szCs w:val="22"/>
          <w:lang w:eastAsia="zh-CN"/>
        </w:rPr>
        <w:t>.</w:t>
      </w:r>
    </w:p>
    <w:p w14:paraId="4BD1DA1A" w14:textId="77777777" w:rsidR="00850E6B" w:rsidRDefault="00850E6B" w:rsidP="00C3351E">
      <w:pPr>
        <w:rPr>
          <w:sz w:val="22"/>
          <w:szCs w:val="22"/>
        </w:rPr>
      </w:pPr>
    </w:p>
    <w:p w14:paraId="6F0D08C2" w14:textId="6BD7358B" w:rsidR="00850E6B" w:rsidRPr="00545A51" w:rsidRDefault="00850E6B" w:rsidP="00850E6B">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670645">
        <w:rPr>
          <w:rFonts w:eastAsia="宋体" w:hint="eastAsia"/>
          <w:b/>
          <w:sz w:val="22"/>
          <w:szCs w:val="22"/>
          <w:lang w:eastAsia="zh-CN"/>
        </w:rPr>
        <w:t>3</w:t>
      </w:r>
      <w:r w:rsidRPr="00545A51">
        <w:rPr>
          <w:rFonts w:eastAsia="宋体"/>
          <w:b/>
          <w:sz w:val="22"/>
          <w:szCs w:val="22"/>
          <w:lang w:eastAsia="zh-CN"/>
        </w:rPr>
        <w:t xml:space="preserve">: </w:t>
      </w:r>
      <w:r w:rsidR="00670645">
        <w:rPr>
          <w:rFonts w:eastAsia="宋体"/>
          <w:b/>
          <w:sz w:val="22"/>
          <w:szCs w:val="22"/>
          <w:lang w:eastAsia="zh-CN"/>
        </w:rPr>
        <w:t>Further study Option 2-1, Option 2-2 and Option 2-3 for resource selection by UE-B in inter-UE coordination</w:t>
      </w:r>
      <w:r>
        <w:rPr>
          <w:rFonts w:eastAsia="宋体"/>
          <w:b/>
          <w:sz w:val="22"/>
          <w:szCs w:val="22"/>
          <w:lang w:eastAsia="zh-CN"/>
        </w:rPr>
        <w:t>.</w:t>
      </w:r>
    </w:p>
    <w:p w14:paraId="5A97A3DE" w14:textId="77777777" w:rsidR="00850E6B" w:rsidRDefault="00850E6B" w:rsidP="00C3351E">
      <w:pPr>
        <w:rPr>
          <w:sz w:val="22"/>
          <w:szCs w:val="22"/>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5D6D07B2"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the</w:t>
      </w:r>
      <w:r w:rsidR="00865113">
        <w:rPr>
          <w:rFonts w:eastAsia="宋体"/>
          <w:sz w:val="22"/>
          <w:szCs w:val="22"/>
          <w:lang w:eastAsia="zh-CN"/>
        </w:rPr>
        <w:t xml:space="preserve"> issues that need to be addressed in inter-UE coordination</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proposal</w:t>
      </w:r>
      <w:r w:rsidR="00865113">
        <w:rPr>
          <w:rFonts w:eastAsia="宋体"/>
          <w:sz w:val="22"/>
          <w:szCs w:val="22"/>
          <w:lang w:eastAsia="zh-CN"/>
        </w:rPr>
        <w:t>s</w:t>
      </w:r>
      <w:r w:rsidR="002B5B40" w:rsidRPr="00D67EEF">
        <w:rPr>
          <w:rFonts w:eastAsia="宋体"/>
          <w:sz w:val="22"/>
          <w:szCs w:val="22"/>
          <w:lang w:eastAsia="zh-CN"/>
        </w:rPr>
        <w:t>:</w:t>
      </w:r>
    </w:p>
    <w:p w14:paraId="10B1D481" w14:textId="77777777" w:rsidR="00236BEB" w:rsidRPr="00545A51" w:rsidRDefault="00236BEB" w:rsidP="00236BEB">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1: </w:t>
      </w:r>
      <w:r>
        <w:rPr>
          <w:rFonts w:eastAsia="宋体"/>
          <w:b/>
          <w:sz w:val="22"/>
          <w:szCs w:val="22"/>
          <w:lang w:eastAsia="zh-CN"/>
        </w:rPr>
        <w:t>Further study Option 1-1, Option 1-2 and Option 1-3 for the resource set determination in UE coordination</w:t>
      </w:r>
      <w:r w:rsidRPr="00545A51">
        <w:rPr>
          <w:rFonts w:eastAsia="宋体"/>
          <w:b/>
          <w:sz w:val="22"/>
          <w:szCs w:val="22"/>
          <w:lang w:eastAsia="zh-CN"/>
        </w:rPr>
        <w:t>.</w:t>
      </w:r>
    </w:p>
    <w:p w14:paraId="11320E71" w14:textId="1B2A5EA1" w:rsidR="00236BEB" w:rsidRPr="00307AEA" w:rsidRDefault="00236BEB" w:rsidP="00236BEB">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 xml:space="preserve">Further study </w:t>
      </w:r>
      <w:r w:rsidR="00B26FE0">
        <w:rPr>
          <w:rFonts w:eastAsia="宋体"/>
          <w:b/>
          <w:sz w:val="22"/>
          <w:szCs w:val="22"/>
          <w:lang w:eastAsia="zh-CN"/>
        </w:rPr>
        <w:t>of</w:t>
      </w:r>
      <w:r>
        <w:rPr>
          <w:rFonts w:eastAsia="宋体"/>
          <w:b/>
          <w:sz w:val="22"/>
          <w:szCs w:val="22"/>
          <w:lang w:eastAsia="zh-CN"/>
        </w:rPr>
        <w:t xml:space="preserve"> us</w:t>
      </w:r>
      <w:r w:rsidR="00B26FE0">
        <w:rPr>
          <w:rFonts w:eastAsia="宋体"/>
          <w:b/>
          <w:sz w:val="22"/>
          <w:szCs w:val="22"/>
          <w:lang w:eastAsia="zh-CN"/>
        </w:rPr>
        <w:t>ing</w:t>
      </w:r>
      <w:r>
        <w:rPr>
          <w:rFonts w:eastAsia="宋体"/>
          <w:b/>
          <w:sz w:val="22"/>
          <w:szCs w:val="22"/>
          <w:lang w:eastAsia="zh-CN"/>
        </w:rPr>
        <w:t xml:space="preserve"> 2</w:t>
      </w:r>
      <w:r w:rsidRPr="00E27CD8">
        <w:rPr>
          <w:rFonts w:eastAsia="宋体"/>
          <w:b/>
          <w:sz w:val="22"/>
          <w:szCs w:val="22"/>
          <w:vertAlign w:val="superscript"/>
          <w:lang w:eastAsia="zh-CN"/>
        </w:rPr>
        <w:t>nd</w:t>
      </w:r>
      <w:r>
        <w:rPr>
          <w:rFonts w:eastAsia="宋体"/>
          <w:b/>
          <w:sz w:val="22"/>
          <w:szCs w:val="22"/>
          <w:lang w:eastAsia="zh-CN"/>
        </w:rPr>
        <w:t xml:space="preserve"> stage SCI or PC5 RRC to indicate the set of resources in inter-UE coordination.</w:t>
      </w:r>
    </w:p>
    <w:p w14:paraId="4860B3A8" w14:textId="77777777" w:rsidR="00236BEB" w:rsidRPr="00545A51" w:rsidRDefault="00236BEB" w:rsidP="00236BEB">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hint="eastAsia"/>
          <w:b/>
          <w:sz w:val="22"/>
          <w:szCs w:val="22"/>
          <w:lang w:eastAsia="zh-CN"/>
        </w:rPr>
        <w:t>3</w:t>
      </w:r>
      <w:r w:rsidRPr="00545A51">
        <w:rPr>
          <w:rFonts w:eastAsia="宋体"/>
          <w:b/>
          <w:sz w:val="22"/>
          <w:szCs w:val="22"/>
          <w:lang w:eastAsia="zh-CN"/>
        </w:rPr>
        <w:t xml:space="preserve">: </w:t>
      </w:r>
      <w:r>
        <w:rPr>
          <w:rFonts w:eastAsia="宋体"/>
          <w:b/>
          <w:sz w:val="22"/>
          <w:szCs w:val="22"/>
          <w:lang w:eastAsia="zh-CN"/>
        </w:rPr>
        <w:t>Further study Option 2-1, Option 2-2 and Option 2-3 for resource selection by UE-B in inter-UE coordination.</w:t>
      </w:r>
    </w:p>
    <w:p w14:paraId="79F59A5E" w14:textId="77777777" w:rsidR="00E461CD" w:rsidRPr="00A94EC2"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E78FF3C" w:rsidR="00F46D2E" w:rsidRDefault="00F46D2E" w:rsidP="00A45086">
      <w:pPr>
        <w:pStyle w:val="af8"/>
        <w:numPr>
          <w:ilvl w:val="0"/>
          <w:numId w:val="7"/>
        </w:numPr>
        <w:ind w:firstLineChars="0"/>
        <w:contextualSpacing/>
        <w:rPr>
          <w:rFonts w:ascii="Times New Roman" w:hAnsi="Times New Roman" w:cs="Times New Roman"/>
          <w:sz w:val="20"/>
          <w:szCs w:val="20"/>
        </w:rPr>
      </w:pPr>
      <w:bookmarkStart w:id="4" w:name="_Ref47344320"/>
      <w:bookmarkStart w:id="5" w:name="_Ref47702169"/>
      <w:r w:rsidRPr="00F46D2E">
        <w:rPr>
          <w:rFonts w:ascii="Times New Roman" w:hAnsi="Times New Roman" w:cs="Times New Roman"/>
          <w:sz w:val="20"/>
          <w:szCs w:val="20"/>
        </w:rPr>
        <w:t>RP-201385</w:t>
      </w:r>
      <w:r>
        <w:rPr>
          <w:rFonts w:ascii="Times New Roman" w:hAnsi="Times New Roman" w:cs="Times New Roman"/>
          <w:sz w:val="20"/>
          <w:szCs w:val="20"/>
        </w:rPr>
        <w:t xml:space="preserve">, </w:t>
      </w:r>
      <w:r w:rsidRPr="00F46D2E">
        <w:rPr>
          <w:rFonts w:ascii="Times New Roman" w:hAnsi="Times New Roman" w:cs="Times New Roman"/>
          <w:sz w:val="20"/>
          <w:szCs w:val="20"/>
        </w:rPr>
        <w:t>WID revision: NR sidelink enhancement</w:t>
      </w:r>
      <w:r>
        <w:rPr>
          <w:rFonts w:ascii="Times New Roman" w:hAnsi="Times New Roman" w:cs="Times New Roman"/>
          <w:sz w:val="20"/>
          <w:szCs w:val="20"/>
        </w:rPr>
        <w:t xml:space="preserve">, LG Electronics, </w:t>
      </w:r>
      <w:r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5"/>
    </w:p>
    <w:p w14:paraId="2D9F8476" w14:textId="2F080CE0" w:rsidR="00A45086" w:rsidRDefault="00DF6379" w:rsidP="00A45086">
      <w:pPr>
        <w:pStyle w:val="af8"/>
        <w:numPr>
          <w:ilvl w:val="0"/>
          <w:numId w:val="7"/>
        </w:numPr>
        <w:ind w:firstLineChars="0"/>
        <w:contextualSpacing/>
        <w:rPr>
          <w:rFonts w:ascii="Times New Roman" w:hAnsi="Times New Roman" w:cs="Times New Roman"/>
          <w:sz w:val="20"/>
          <w:szCs w:val="20"/>
        </w:rPr>
      </w:pPr>
      <w:bookmarkStart w:id="6" w:name="_Ref47452374"/>
      <w:bookmarkEnd w:id="4"/>
      <w:r w:rsidRPr="00DF6379">
        <w:rPr>
          <w:rFonts w:ascii="Times New Roman" w:hAnsi="Times New Roman" w:cs="Times New Roman"/>
          <w:sz w:val="20"/>
          <w:szCs w:val="20"/>
        </w:rPr>
        <w:t>R1-</w:t>
      </w:r>
      <w:r w:rsidR="00490E15" w:rsidRPr="00B833E8">
        <w:rPr>
          <w:rFonts w:ascii="Times New Roman" w:hAnsi="Times New Roman"/>
          <w:sz w:val="22"/>
          <w:szCs w:val="22"/>
        </w:rPr>
        <w:t>200</w:t>
      </w:r>
      <w:r w:rsidR="00490E15">
        <w:rPr>
          <w:rFonts w:ascii="Times New Roman" w:hAnsi="Times New Roman"/>
          <w:sz w:val="22"/>
          <w:szCs w:val="22"/>
        </w:rPr>
        <w:t>6010</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DF6379">
        <w:rPr>
          <w:rFonts w:ascii="Times New Roman" w:hAnsi="Times New Roman" w:cs="Times New Roman"/>
          <w:sz w:val="20"/>
          <w:szCs w:val="20"/>
        </w:rPr>
        <w:t>Discussion on feasibility and benefits of mode 2 enhancements</w:t>
      </w:r>
      <w:r>
        <w:rPr>
          <w:rFonts w:ascii="Times New Roman" w:hAnsi="Times New Roman" w:cs="Times New Roman"/>
          <w:sz w:val="20"/>
          <w:szCs w:val="20"/>
        </w:rPr>
        <w:t>, OPPO, RAN1#102e;</w:t>
      </w:r>
      <w:bookmarkEnd w:id="6"/>
    </w:p>
    <w:p w14:paraId="4FC5C502" w14:textId="10B71A3C" w:rsidR="0065447A" w:rsidRPr="00490E15" w:rsidRDefault="0065447A" w:rsidP="00BC7815">
      <w:pPr>
        <w:pStyle w:val="af8"/>
        <w:ind w:left="567" w:firstLineChars="0" w:firstLine="0"/>
        <w:contextualSpacing/>
        <w:rPr>
          <w:rFonts w:ascii="Times New Roman" w:hAnsi="Times New Roman" w:cs="Times New Roman"/>
          <w:sz w:val="20"/>
          <w:szCs w:val="20"/>
        </w:rPr>
      </w:pPr>
    </w:p>
    <w:sectPr w:rsidR="0065447A" w:rsidRPr="00490E15"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38597" w14:textId="77777777" w:rsidR="000E4D69" w:rsidRDefault="000E4D69">
      <w:r>
        <w:separator/>
      </w:r>
    </w:p>
  </w:endnote>
  <w:endnote w:type="continuationSeparator" w:id="0">
    <w:p w14:paraId="4149F9DC" w14:textId="77777777" w:rsidR="000E4D69" w:rsidRDefault="000E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0240" w:rsidRDefault="00B4024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0240" w:rsidRDefault="00B4024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06310" w14:textId="77777777" w:rsidR="000E4D69" w:rsidRDefault="000E4D69">
      <w:r>
        <w:separator/>
      </w:r>
    </w:p>
  </w:footnote>
  <w:footnote w:type="continuationSeparator" w:id="0">
    <w:p w14:paraId="3194C92B" w14:textId="77777777" w:rsidR="000E4D69" w:rsidRDefault="000E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0240" w:rsidRDefault="00B4024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A420D2"/>
    <w:multiLevelType w:val="hybridMultilevel"/>
    <w:tmpl w:val="7B3C0E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2B0CF3"/>
    <w:multiLevelType w:val="hybridMultilevel"/>
    <w:tmpl w:val="EAD450A4"/>
    <w:lvl w:ilvl="0" w:tplc="4418BD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133D83"/>
    <w:multiLevelType w:val="hybridMultilevel"/>
    <w:tmpl w:val="F522A2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5"/>
  </w:num>
  <w:num w:numId="2">
    <w:abstractNumId w:val="39"/>
  </w:num>
  <w:num w:numId="3">
    <w:abstractNumId w:val="44"/>
  </w:num>
  <w:num w:numId="4">
    <w:abstractNumId w:val="38"/>
  </w:num>
  <w:num w:numId="5">
    <w:abstractNumId w:val="30"/>
  </w:num>
  <w:num w:numId="6">
    <w:abstractNumId w:val="3"/>
  </w:num>
  <w:num w:numId="7">
    <w:abstractNumId w:val="20"/>
  </w:num>
  <w:num w:numId="8">
    <w:abstractNumId w:val="33"/>
  </w:num>
  <w:num w:numId="9">
    <w:abstractNumId w:val="24"/>
  </w:num>
  <w:num w:numId="10">
    <w:abstractNumId w:val="37"/>
  </w:num>
  <w:num w:numId="11">
    <w:abstractNumId w:val="13"/>
  </w:num>
  <w:num w:numId="12">
    <w:abstractNumId w:val="21"/>
  </w:num>
  <w:num w:numId="13">
    <w:abstractNumId w:val="9"/>
  </w:num>
  <w:num w:numId="14">
    <w:abstractNumId w:val="2"/>
  </w:num>
  <w:num w:numId="15">
    <w:abstractNumId w:val="27"/>
  </w:num>
  <w:num w:numId="16">
    <w:abstractNumId w:val="32"/>
  </w:num>
  <w:num w:numId="17">
    <w:abstractNumId w:val="26"/>
  </w:num>
  <w:num w:numId="18">
    <w:abstractNumId w:val="11"/>
  </w:num>
  <w:num w:numId="19">
    <w:abstractNumId w:val="23"/>
  </w:num>
  <w:num w:numId="20">
    <w:abstractNumId w:val="12"/>
  </w:num>
  <w:num w:numId="21">
    <w:abstractNumId w:val="35"/>
  </w:num>
  <w:num w:numId="22">
    <w:abstractNumId w:val="14"/>
  </w:num>
  <w:num w:numId="23">
    <w:abstractNumId w:val="15"/>
  </w:num>
  <w:num w:numId="24">
    <w:abstractNumId w:val="42"/>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43"/>
  </w:num>
  <w:num w:numId="30">
    <w:abstractNumId w:val="29"/>
  </w:num>
  <w:num w:numId="31">
    <w:abstractNumId w:val="0"/>
  </w:num>
  <w:num w:numId="32">
    <w:abstractNumId w:val="41"/>
  </w:num>
  <w:num w:numId="33">
    <w:abstractNumId w:val="7"/>
  </w:num>
  <w:num w:numId="34">
    <w:abstractNumId w:val="6"/>
  </w:num>
  <w:num w:numId="35">
    <w:abstractNumId w:val="10"/>
  </w:num>
  <w:num w:numId="36">
    <w:abstractNumId w:val="45"/>
  </w:num>
  <w:num w:numId="37">
    <w:abstractNumId w:val="45"/>
  </w:num>
  <w:num w:numId="38">
    <w:abstractNumId w:val="28"/>
  </w:num>
  <w:num w:numId="39">
    <w:abstractNumId w:val="18"/>
  </w:num>
  <w:num w:numId="40">
    <w:abstractNumId w:val="17"/>
  </w:num>
  <w:num w:numId="41">
    <w:abstractNumId w:val="31"/>
  </w:num>
  <w:num w:numId="42">
    <w:abstractNumId w:val="5"/>
  </w:num>
  <w:num w:numId="43">
    <w:abstractNumId w:val="34"/>
  </w:num>
  <w:num w:numId="44">
    <w:abstractNumId w:val="16"/>
  </w:num>
  <w:num w:numId="45">
    <w:abstractNumId w:val="40"/>
  </w:num>
  <w:num w:numId="46">
    <w:abstractNumId w:val="36"/>
  </w:num>
  <w:num w:numId="47">
    <w:abstractNumId w:val="25"/>
  </w:num>
  <w:num w:numId="4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3D"/>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B7"/>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04"/>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45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D8D"/>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69"/>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137"/>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47E8B"/>
    <w:rsid w:val="00150132"/>
    <w:rsid w:val="00150363"/>
    <w:rsid w:val="001503FB"/>
    <w:rsid w:val="00150483"/>
    <w:rsid w:val="001508AA"/>
    <w:rsid w:val="001508CC"/>
    <w:rsid w:val="00150ABA"/>
    <w:rsid w:val="00150FB2"/>
    <w:rsid w:val="00151198"/>
    <w:rsid w:val="001511E5"/>
    <w:rsid w:val="00151723"/>
    <w:rsid w:val="00151CA9"/>
    <w:rsid w:val="00151CD2"/>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376"/>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73F"/>
    <w:rsid w:val="002138FE"/>
    <w:rsid w:val="00213AB9"/>
    <w:rsid w:val="00213DB9"/>
    <w:rsid w:val="00213E44"/>
    <w:rsid w:val="00214527"/>
    <w:rsid w:val="002146BC"/>
    <w:rsid w:val="002146F7"/>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6BEB"/>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7C"/>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08"/>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00C"/>
    <w:rsid w:val="002B3294"/>
    <w:rsid w:val="002B3636"/>
    <w:rsid w:val="002B37E8"/>
    <w:rsid w:val="002B384E"/>
    <w:rsid w:val="002B3E2C"/>
    <w:rsid w:val="002B413E"/>
    <w:rsid w:val="002B422D"/>
    <w:rsid w:val="002B4301"/>
    <w:rsid w:val="002B4CF2"/>
    <w:rsid w:val="002B4F14"/>
    <w:rsid w:val="002B5344"/>
    <w:rsid w:val="002B5492"/>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AEA"/>
    <w:rsid w:val="00307CC5"/>
    <w:rsid w:val="00307D7F"/>
    <w:rsid w:val="0031030D"/>
    <w:rsid w:val="003103B4"/>
    <w:rsid w:val="00310475"/>
    <w:rsid w:val="00310822"/>
    <w:rsid w:val="00310934"/>
    <w:rsid w:val="00310B2A"/>
    <w:rsid w:val="00310D44"/>
    <w:rsid w:val="00310E96"/>
    <w:rsid w:val="00311222"/>
    <w:rsid w:val="003117D1"/>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3FD"/>
    <w:rsid w:val="003377EE"/>
    <w:rsid w:val="00337BEC"/>
    <w:rsid w:val="00337D44"/>
    <w:rsid w:val="00337DD8"/>
    <w:rsid w:val="00337F04"/>
    <w:rsid w:val="0034020E"/>
    <w:rsid w:val="00340478"/>
    <w:rsid w:val="00340510"/>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3D2"/>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59"/>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59"/>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C87"/>
    <w:rsid w:val="00401D5D"/>
    <w:rsid w:val="00401DEF"/>
    <w:rsid w:val="00401E2B"/>
    <w:rsid w:val="00402011"/>
    <w:rsid w:val="004020D0"/>
    <w:rsid w:val="004022FD"/>
    <w:rsid w:val="00402533"/>
    <w:rsid w:val="004025B9"/>
    <w:rsid w:val="004026C1"/>
    <w:rsid w:val="0040273C"/>
    <w:rsid w:val="00402854"/>
    <w:rsid w:val="0040288B"/>
    <w:rsid w:val="00402C85"/>
    <w:rsid w:val="00402EC6"/>
    <w:rsid w:val="00403340"/>
    <w:rsid w:val="004033F2"/>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2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2D6"/>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54"/>
    <w:rsid w:val="00461EB0"/>
    <w:rsid w:val="00462116"/>
    <w:rsid w:val="0046249E"/>
    <w:rsid w:val="004628D3"/>
    <w:rsid w:val="00462A7F"/>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A5A"/>
    <w:rsid w:val="00483C4F"/>
    <w:rsid w:val="00483D10"/>
    <w:rsid w:val="00483D7C"/>
    <w:rsid w:val="00483FB4"/>
    <w:rsid w:val="00484059"/>
    <w:rsid w:val="00484092"/>
    <w:rsid w:val="004840EC"/>
    <w:rsid w:val="0048419A"/>
    <w:rsid w:val="00484615"/>
    <w:rsid w:val="00484650"/>
    <w:rsid w:val="00484773"/>
    <w:rsid w:val="004848A5"/>
    <w:rsid w:val="00484FE2"/>
    <w:rsid w:val="00485EBB"/>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E15"/>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860"/>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1C"/>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37C"/>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13"/>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19"/>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3EB"/>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310"/>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061"/>
    <w:rsid w:val="005651DA"/>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4F81"/>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1D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4AC"/>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3C2"/>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70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510"/>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4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1F"/>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272"/>
    <w:rsid w:val="006E63BA"/>
    <w:rsid w:val="006E6B05"/>
    <w:rsid w:val="006E6CE9"/>
    <w:rsid w:val="006E6F4D"/>
    <w:rsid w:val="006E7086"/>
    <w:rsid w:val="006E7139"/>
    <w:rsid w:val="006E727D"/>
    <w:rsid w:val="006E77C7"/>
    <w:rsid w:val="006E7AB8"/>
    <w:rsid w:val="006F00FB"/>
    <w:rsid w:val="006F0852"/>
    <w:rsid w:val="006F097D"/>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05B"/>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90D"/>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0C44"/>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473"/>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5F"/>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526"/>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113"/>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261"/>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4A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03E"/>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948"/>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2A27"/>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1F"/>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30A"/>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6FF"/>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5C"/>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674"/>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8C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7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BC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0E"/>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B5A"/>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621"/>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17F29"/>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6FE0"/>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40"/>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58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135"/>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0D"/>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AE"/>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34E"/>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A7A"/>
    <w:rsid w:val="00CA7BC8"/>
    <w:rsid w:val="00CA7C11"/>
    <w:rsid w:val="00CB01B0"/>
    <w:rsid w:val="00CB0267"/>
    <w:rsid w:val="00CB026E"/>
    <w:rsid w:val="00CB0302"/>
    <w:rsid w:val="00CB0516"/>
    <w:rsid w:val="00CB0654"/>
    <w:rsid w:val="00CB07BB"/>
    <w:rsid w:val="00CB0BD8"/>
    <w:rsid w:val="00CB0D03"/>
    <w:rsid w:val="00CB0DD6"/>
    <w:rsid w:val="00CB0FF0"/>
    <w:rsid w:val="00CB1273"/>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CE2"/>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4DF4"/>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651"/>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16"/>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021"/>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379"/>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27CD8"/>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A7F5D"/>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2DA1"/>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63"/>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192"/>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24"/>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92</cp:revision>
  <cp:lastPrinted>2007-08-28T02:45:00Z</cp:lastPrinted>
  <dcterms:created xsi:type="dcterms:W3CDTF">2020-08-04T04:49:00Z</dcterms:created>
  <dcterms:modified xsi:type="dcterms:W3CDTF">2020-08-07T06:37:00Z</dcterms:modified>
</cp:coreProperties>
</file>